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6890"/>
        <w:gridCol w:w="850"/>
        <w:gridCol w:w="1103"/>
      </w:tblGrid>
      <w:tr w:rsidR="00BB77FB" w:rsidTr="00BB77FB">
        <w:trPr>
          <w:trHeight w:val="291"/>
        </w:trPr>
        <w:tc>
          <w:tcPr>
            <w:tcW w:w="5000" w:type="pct"/>
            <w:gridSpan w:val="4"/>
            <w:tcBorders>
              <w:top w:val="single" w:sz="4" w:space="0" w:color="auto"/>
              <w:left w:val="single" w:sz="4" w:space="0" w:color="auto"/>
              <w:bottom w:val="single" w:sz="4" w:space="0" w:color="auto"/>
            </w:tcBorders>
          </w:tcPr>
          <w:p w:rsidR="00BB77FB" w:rsidRPr="00142C2E" w:rsidRDefault="00BB77FB" w:rsidP="00BB77FB">
            <w:pPr>
              <w:jc w:val="center"/>
              <w:rPr>
                <w:b/>
              </w:rPr>
            </w:pPr>
            <w:r>
              <w:rPr>
                <w:b/>
                <w:lang w:val="kk-KZ"/>
              </w:rPr>
              <w:t>СЕМИНАР САБАҒЫ ТАПСЫРМАЛАРЫ</w:t>
            </w:r>
          </w:p>
        </w:tc>
      </w:tr>
      <w:tr w:rsidR="00BB77FB" w:rsidTr="00344EE3">
        <w:trPr>
          <w:trHeight w:val="291"/>
        </w:trPr>
        <w:tc>
          <w:tcPr>
            <w:tcW w:w="381" w:type="pct"/>
            <w:tcBorders>
              <w:top w:val="single" w:sz="4" w:space="0" w:color="auto"/>
              <w:left w:val="single" w:sz="4" w:space="0" w:color="auto"/>
              <w:bottom w:val="single" w:sz="4" w:space="0" w:color="auto"/>
              <w:right w:val="single" w:sz="4" w:space="0" w:color="auto"/>
            </w:tcBorders>
          </w:tcPr>
          <w:p w:rsidR="00BB77FB" w:rsidRDefault="00BB77FB" w:rsidP="00F959A5">
            <w:pPr>
              <w:jc w:val="center"/>
              <w:rPr>
                <w:lang w:val="kk-KZ"/>
              </w:rPr>
            </w:pPr>
            <w:r>
              <w:rPr>
                <w:lang w:val="kk-KZ"/>
              </w:rPr>
              <w:t>Апта</w:t>
            </w:r>
          </w:p>
        </w:tc>
        <w:tc>
          <w:tcPr>
            <w:tcW w:w="3599" w:type="pct"/>
            <w:tcBorders>
              <w:top w:val="single" w:sz="4" w:space="0" w:color="auto"/>
              <w:left w:val="single" w:sz="4" w:space="0" w:color="auto"/>
              <w:bottom w:val="single" w:sz="4" w:space="0" w:color="auto"/>
              <w:right w:val="single" w:sz="4" w:space="0" w:color="auto"/>
            </w:tcBorders>
          </w:tcPr>
          <w:p w:rsidR="00BB77FB" w:rsidRDefault="00BB77FB" w:rsidP="00F959A5">
            <w:pPr>
              <w:jc w:val="center"/>
              <w:rPr>
                <w:lang w:val="kk-KZ"/>
              </w:rPr>
            </w:pPr>
            <w:r>
              <w:rPr>
                <w:lang w:val="kk-KZ"/>
              </w:rPr>
              <w:t>Тақырыптың аталуы</w:t>
            </w:r>
          </w:p>
        </w:tc>
        <w:tc>
          <w:tcPr>
            <w:tcW w:w="444" w:type="pct"/>
            <w:tcBorders>
              <w:top w:val="single" w:sz="4" w:space="0" w:color="auto"/>
              <w:left w:val="single" w:sz="4" w:space="0" w:color="auto"/>
              <w:bottom w:val="single" w:sz="4" w:space="0" w:color="auto"/>
              <w:right w:val="single" w:sz="4" w:space="0" w:color="auto"/>
            </w:tcBorders>
          </w:tcPr>
          <w:p w:rsidR="00BB77FB" w:rsidRDefault="00BB77FB" w:rsidP="00F959A5">
            <w:pPr>
              <w:jc w:val="center"/>
              <w:rPr>
                <w:lang w:val="kk-KZ"/>
              </w:rPr>
            </w:pPr>
            <w:r>
              <w:rPr>
                <w:lang w:val="kk-KZ"/>
              </w:rPr>
              <w:t>Сағат саны</w:t>
            </w:r>
          </w:p>
        </w:tc>
        <w:tc>
          <w:tcPr>
            <w:tcW w:w="576" w:type="pct"/>
            <w:tcBorders>
              <w:top w:val="single" w:sz="4" w:space="0" w:color="auto"/>
              <w:left w:val="single" w:sz="4" w:space="0" w:color="auto"/>
              <w:bottom w:val="single" w:sz="4" w:space="0" w:color="auto"/>
              <w:right w:val="single" w:sz="4" w:space="0" w:color="auto"/>
            </w:tcBorders>
          </w:tcPr>
          <w:p w:rsidR="00BB77FB" w:rsidRDefault="00BB77FB" w:rsidP="00F959A5">
            <w:pPr>
              <w:jc w:val="center"/>
              <w:rPr>
                <w:lang w:val="kk-KZ"/>
              </w:rPr>
            </w:pPr>
            <w:r>
              <w:rPr>
                <w:lang w:val="kk-KZ"/>
              </w:rPr>
              <w:t>Бағасы балл</w:t>
            </w:r>
          </w:p>
        </w:tc>
      </w:tr>
      <w:tr w:rsidR="00BB77FB" w:rsidTr="00344EE3">
        <w:trPr>
          <w:trHeight w:val="291"/>
        </w:trPr>
        <w:tc>
          <w:tcPr>
            <w:tcW w:w="381" w:type="pct"/>
            <w:tcBorders>
              <w:top w:val="single" w:sz="4" w:space="0" w:color="auto"/>
              <w:left w:val="single" w:sz="4" w:space="0" w:color="auto"/>
              <w:bottom w:val="single" w:sz="4" w:space="0" w:color="auto"/>
              <w:right w:val="single" w:sz="4" w:space="0" w:color="auto"/>
            </w:tcBorders>
            <w:vAlign w:val="center"/>
          </w:tcPr>
          <w:p w:rsidR="00BB77FB" w:rsidRDefault="00BB77FB" w:rsidP="00D73167">
            <w:pPr>
              <w:rPr>
                <w:lang w:val="kk-KZ" w:eastAsia="en-US"/>
              </w:rPr>
            </w:pPr>
            <w:r>
              <w:rPr>
                <w:lang w:val="kk-KZ" w:eastAsia="en-US"/>
              </w:rPr>
              <w:t>1</w:t>
            </w:r>
          </w:p>
        </w:tc>
        <w:tc>
          <w:tcPr>
            <w:tcW w:w="3599" w:type="pct"/>
            <w:tcBorders>
              <w:top w:val="single" w:sz="4" w:space="0" w:color="auto"/>
              <w:left w:val="single" w:sz="4" w:space="0" w:color="auto"/>
              <w:bottom w:val="single" w:sz="4" w:space="0" w:color="auto"/>
              <w:right w:val="single" w:sz="4" w:space="0" w:color="auto"/>
            </w:tcBorders>
          </w:tcPr>
          <w:p w:rsidR="00BB77FB" w:rsidRDefault="005B4C48" w:rsidP="00D73167">
            <w:pPr>
              <w:spacing w:line="276" w:lineRule="auto"/>
              <w:rPr>
                <w:lang w:val="kk-KZ"/>
              </w:rPr>
            </w:pPr>
            <w:r w:rsidRPr="00B86E0F">
              <w:rPr>
                <w:b/>
                <w:noProof/>
                <w:lang w:val="kk-KZ"/>
              </w:rPr>
              <w:t xml:space="preserve">Семинар 1 </w:t>
            </w:r>
            <w:r w:rsidRPr="00B86E0F">
              <w:rPr>
                <w:noProof/>
                <w:lang w:val="kk-KZ"/>
              </w:rPr>
              <w:t xml:space="preserve"> </w:t>
            </w:r>
            <w:r w:rsidRPr="00B86E0F">
              <w:rPr>
                <w:lang w:val="kk-KZ"/>
              </w:rPr>
              <w:t>Ғұндардың тарихнамасы</w:t>
            </w:r>
          </w:p>
          <w:p w:rsidR="00344EE3" w:rsidRDefault="00344EE3" w:rsidP="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tcPr>
          <w:p w:rsidR="00BB77FB" w:rsidRDefault="00BB77FB" w:rsidP="00D73167">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tcPr>
          <w:p w:rsidR="00BB77FB" w:rsidRDefault="00BB77FB" w:rsidP="00D73167">
            <w:pPr>
              <w:spacing w:line="276" w:lineRule="auto"/>
              <w:jc w:val="center"/>
              <w:rPr>
                <w:lang w:val="kk-KZ" w:eastAsia="en-US"/>
              </w:rPr>
            </w:pPr>
            <w:r>
              <w:rPr>
                <w:lang w:val="kk-KZ" w:eastAsia="en-US"/>
              </w:rPr>
              <w:t>6 балл</w:t>
            </w:r>
          </w:p>
        </w:tc>
      </w:tr>
      <w:tr w:rsidR="00BB77FB" w:rsidTr="00344EE3">
        <w:trPr>
          <w:trHeight w:val="248"/>
        </w:trPr>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2</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2 </w:t>
            </w:r>
            <w:r w:rsidRPr="00B86E0F">
              <w:rPr>
                <w:lang w:val="kk-KZ"/>
              </w:rPr>
              <w:t>Шығыс Қазақстанның Құлажорға ескерткіштері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6</w:t>
            </w:r>
          </w:p>
        </w:tc>
      </w:tr>
      <w:tr w:rsidR="00BB77FB" w:rsidTr="00344EE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3</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3 </w:t>
            </w:r>
            <w:r w:rsidRPr="00B86E0F">
              <w:rPr>
                <w:noProof/>
                <w:lang w:val="kk-KZ"/>
              </w:rPr>
              <w:t xml:space="preserve"> </w:t>
            </w:r>
            <w:r w:rsidRPr="00B86E0F">
              <w:rPr>
                <w:lang w:val="kk-KZ"/>
              </w:rPr>
              <w:t>Орталық Қазақстандағы Қорғантас типіндегі археологиялық ескерткіштер</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6</w:t>
            </w:r>
          </w:p>
        </w:tc>
      </w:tr>
      <w:tr w:rsidR="00BB77FB" w:rsidTr="00344EE3">
        <w:trPr>
          <w:trHeight w:val="242"/>
        </w:trPr>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4</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4 </w:t>
            </w:r>
            <w:r w:rsidRPr="00B86E0F">
              <w:rPr>
                <w:noProof/>
                <w:lang w:val="kk-KZ"/>
              </w:rPr>
              <w:t xml:space="preserve">   </w:t>
            </w:r>
            <w:r w:rsidRPr="00B86E0F">
              <w:rPr>
                <w:lang w:val="kk-KZ"/>
              </w:rPr>
              <w:t>Қаратал кезеңіндегі үйсіндердің археологиялық ескерткіштері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6</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5</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5 </w:t>
            </w:r>
            <w:r w:rsidRPr="00B86E0F">
              <w:rPr>
                <w:noProof/>
                <w:lang w:val="kk-KZ"/>
              </w:rPr>
              <w:t xml:space="preserve">  </w:t>
            </w:r>
            <w:r w:rsidRPr="00B86E0F">
              <w:rPr>
                <w:lang w:val="kk-KZ"/>
              </w:rPr>
              <w:t>Жетісу кезеңіндегі үйсіндердің археологиялық ескерткіштері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6</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6</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6 </w:t>
            </w:r>
            <w:r w:rsidRPr="00B86E0F">
              <w:rPr>
                <w:noProof/>
                <w:lang w:val="kk-KZ"/>
              </w:rPr>
              <w:t xml:space="preserve">  </w:t>
            </w:r>
            <w:r w:rsidRPr="00B86E0F">
              <w:rPr>
                <w:lang w:val="kk-KZ"/>
              </w:rPr>
              <w:t>Іле кезеңіндегі үйсіндердің археологиялық ескерткіштері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6</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7</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7 </w:t>
            </w:r>
            <w:r w:rsidRPr="00B86E0F">
              <w:rPr>
                <w:noProof/>
                <w:lang w:val="kk-KZ"/>
              </w:rPr>
              <w:t xml:space="preserve">  </w:t>
            </w:r>
            <w:r w:rsidRPr="00B86E0F">
              <w:rPr>
                <w:lang w:val="kk-KZ"/>
              </w:rPr>
              <w:t>Үйсіндердің шаруашылығы мен мәдениеті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6</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BB77FB" w:rsidP="00BC6153">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Семинар (42 б.)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b/>
                <w:caps/>
                <w:lang w:val="kk-KZ" w:eastAsia="en-US"/>
              </w:rPr>
            </w:pPr>
            <w:r>
              <w:rPr>
                <w:b/>
                <w:caps/>
                <w:lang w:val="kk-KZ" w:eastAsia="en-US"/>
              </w:rPr>
              <w:t xml:space="preserve">42 </w:t>
            </w:r>
            <w:r>
              <w:rPr>
                <w:lang w:val="kk-KZ" w:eastAsia="en-US"/>
              </w:rPr>
              <w:t>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BB77FB">
            <w:pPr>
              <w:rPr>
                <w:lang w:val="kk-KZ" w:eastAsia="en-US"/>
              </w:rPr>
            </w:pPr>
            <w:bookmarkStart w:id="0" w:name="_GoBack"/>
            <w:bookmarkEnd w:id="0"/>
          </w:p>
        </w:tc>
        <w:tc>
          <w:tcPr>
            <w:tcW w:w="3599" w:type="pct"/>
            <w:tcBorders>
              <w:top w:val="single" w:sz="4" w:space="0" w:color="auto"/>
              <w:left w:val="single" w:sz="4" w:space="0" w:color="auto"/>
              <w:bottom w:val="single" w:sz="4" w:space="0" w:color="auto"/>
              <w:right w:val="single" w:sz="4" w:space="0" w:color="auto"/>
            </w:tcBorders>
            <w:hideMark/>
          </w:tcPr>
          <w:p w:rsidR="00BB77FB" w:rsidRDefault="00BC6153">
            <w:pPr>
              <w:spacing w:line="276" w:lineRule="auto"/>
              <w:rPr>
                <w:b/>
                <w:lang w:val="kk-KZ" w:eastAsia="en-US"/>
              </w:rPr>
            </w:pPr>
            <w:r w:rsidRPr="00A06796">
              <w:rPr>
                <w:b/>
                <w:lang w:val="kk-KZ"/>
              </w:rPr>
              <w:t>М</w:t>
            </w:r>
            <w:r w:rsidRPr="00A06796">
              <w:rPr>
                <w:b/>
                <w:lang w:val="en-US"/>
              </w:rPr>
              <w:t>idterm</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C6153">
            <w:pPr>
              <w:spacing w:line="276" w:lineRule="auto"/>
              <w:jc w:val="center"/>
              <w:rPr>
                <w:caps/>
                <w:lang w:val="kk-KZ" w:eastAsia="en-US"/>
              </w:rPr>
            </w:pPr>
            <w:r>
              <w:rPr>
                <w:b/>
                <w:caps/>
                <w:lang w:val="kk-KZ" w:eastAsia="en-US"/>
              </w:rPr>
              <w:t xml:space="preserve">100 </w:t>
            </w:r>
            <w:r w:rsidR="00BB77FB">
              <w:rPr>
                <w:lang w:val="kk-KZ" w:eastAsia="en-US"/>
              </w:rPr>
              <w:t>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tcPr>
          <w:p w:rsidR="00BB77FB" w:rsidRDefault="00BB77FB">
            <w:pPr>
              <w:spacing w:line="276" w:lineRule="auto"/>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caps/>
                <w:lang w:val="kk-KZ" w:eastAsia="en-US"/>
              </w:rPr>
              <w:t xml:space="preserve">Барлығы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b/>
                <w:caps/>
                <w:lang w:val="kk-KZ" w:eastAsia="en-US"/>
              </w:rPr>
            </w:pPr>
            <w:r>
              <w:rPr>
                <w:b/>
                <w:caps/>
                <w:lang w:val="kk-KZ" w:eastAsia="en-US"/>
              </w:rPr>
              <w:t>100 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8</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8 </w:t>
            </w:r>
            <w:r w:rsidRPr="00B86E0F">
              <w:rPr>
                <w:lang w:val="kk-KZ"/>
              </w:rPr>
              <w:t>Отырар-Қаратау мәдениетінің ескерткіштері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 xml:space="preserve">6 </w:t>
            </w:r>
            <w:r>
              <w:rPr>
                <w:lang w:val="kk-KZ" w:eastAsia="en-US"/>
              </w:rPr>
              <w:t>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9</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9 </w:t>
            </w:r>
            <w:r w:rsidRPr="00B86E0F">
              <w:rPr>
                <w:noProof/>
                <w:lang w:val="kk-KZ"/>
              </w:rPr>
              <w:t xml:space="preserve"> </w:t>
            </w:r>
            <w:r w:rsidRPr="00B86E0F">
              <w:rPr>
                <w:lang w:val="kk-KZ"/>
              </w:rPr>
              <w:t>Қауыншы мәдениетінің ескерткіштері</w:t>
            </w:r>
          </w:p>
          <w:p w:rsidR="00344EE3" w:rsidRDefault="00344EE3">
            <w:pPr>
              <w:spacing w:line="276" w:lineRule="auto"/>
              <w:rPr>
                <w:lang w:val="kk-KZ" w:eastAsia="en-US"/>
              </w:rPr>
            </w:pPr>
            <w:r w:rsidRPr="00344EE3">
              <w:rPr>
                <w:i/>
                <w:lang w:val="kk-KZ"/>
              </w:rPr>
              <w:lastRenderedPageBreak/>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lastRenderedPageBreak/>
              <w:t>2</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jc w:val="center"/>
              <w:rPr>
                <w:caps/>
                <w:lang w:val="kk-KZ" w:eastAsia="en-US"/>
              </w:rPr>
            </w:pPr>
            <w:r>
              <w:rPr>
                <w:caps/>
                <w:lang w:val="kk-KZ" w:eastAsia="en-US"/>
              </w:rPr>
              <w:t>6</w:t>
            </w:r>
            <w:r w:rsidR="00BB77FB">
              <w:rPr>
                <w:caps/>
                <w:lang w:val="kk-KZ" w:eastAsia="en-US"/>
              </w:rPr>
              <w:t xml:space="preserve"> </w:t>
            </w:r>
            <w:r w:rsidR="00BB77FB">
              <w:rPr>
                <w:lang w:val="kk-KZ" w:eastAsia="en-US"/>
              </w:rPr>
              <w:t>балл</w:t>
            </w: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lastRenderedPageBreak/>
              <w:t>1</w:t>
            </w:r>
            <w:r w:rsidR="005B4C48">
              <w:rPr>
                <w:lang w:val="kk-KZ" w:eastAsia="en-US"/>
              </w:rPr>
              <w:t>0</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10 </w:t>
            </w:r>
            <w:r w:rsidRPr="00B86E0F">
              <w:rPr>
                <w:noProof/>
                <w:lang w:val="kk-KZ"/>
              </w:rPr>
              <w:t xml:space="preserve"> </w:t>
            </w:r>
            <w:r w:rsidRPr="00B86E0F">
              <w:rPr>
                <w:lang w:val="kk-KZ"/>
              </w:rPr>
              <w:t>Жетіасар мәдениетінің ескерткіштері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 xml:space="preserve">6 </w:t>
            </w:r>
            <w:r>
              <w:rPr>
                <w:lang w:val="kk-KZ" w:eastAsia="en-US"/>
              </w:rPr>
              <w:t>балл</w:t>
            </w:r>
          </w:p>
        </w:tc>
      </w:tr>
      <w:tr w:rsidR="005B4C48"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5B4C48" w:rsidRPr="00B86E0F" w:rsidRDefault="005B4C48">
            <w:pPr>
              <w:spacing w:line="276" w:lineRule="auto"/>
              <w:rPr>
                <w:b/>
                <w:noProof/>
                <w:lang w:val="kk-KZ"/>
              </w:rPr>
            </w:pP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p>
        </w:tc>
      </w:tr>
      <w:tr w:rsidR="005B4C48"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5B4C48" w:rsidRPr="00B86E0F" w:rsidRDefault="005B4C48">
            <w:pPr>
              <w:spacing w:line="276" w:lineRule="auto"/>
              <w:rPr>
                <w:b/>
                <w:noProof/>
                <w:lang w:val="kk-KZ"/>
              </w:rPr>
            </w:pP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1</w:t>
            </w:r>
            <w:r w:rsidR="005B4C48">
              <w:rPr>
                <w:lang w:val="kk-KZ" w:eastAsia="en-US"/>
              </w:rPr>
              <w:t>1</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11 </w:t>
            </w:r>
            <w:r w:rsidRPr="00B86E0F">
              <w:rPr>
                <w:lang w:val="kk-KZ"/>
              </w:rPr>
              <w:t>Қаңлылардың қалалары, тұрақтары және баспаналары</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rsidP="005B4C48">
            <w:pPr>
              <w:spacing w:line="276" w:lineRule="auto"/>
              <w:jc w:val="center"/>
              <w:rPr>
                <w:caps/>
                <w:lang w:val="kk-KZ" w:eastAsia="en-US"/>
              </w:rPr>
            </w:pPr>
            <w:r>
              <w:rPr>
                <w:caps/>
                <w:lang w:val="kk-KZ" w:eastAsia="en-US"/>
              </w:rPr>
              <w:t xml:space="preserve">6  </w:t>
            </w:r>
            <w:r>
              <w:rPr>
                <w:lang w:val="kk-KZ" w:eastAsia="en-US"/>
              </w:rPr>
              <w:t>балл</w:t>
            </w:r>
          </w:p>
        </w:tc>
      </w:tr>
      <w:tr w:rsidR="00BB77FB" w:rsidTr="00344EE3">
        <w:trPr>
          <w:trHeight w:val="613"/>
        </w:trPr>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rsidP="00AF1389">
            <w:pPr>
              <w:rPr>
                <w:lang w:val="kk-KZ" w:eastAsia="en-US"/>
              </w:rPr>
            </w:pPr>
            <w:r>
              <w:rPr>
                <w:lang w:val="kk-KZ" w:eastAsia="en-US"/>
              </w:rPr>
              <w:t>1</w:t>
            </w:r>
            <w:r w:rsidR="005B4C48">
              <w:rPr>
                <w:lang w:val="kk-KZ" w:eastAsia="en-US"/>
              </w:rPr>
              <w:t>2</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12 </w:t>
            </w:r>
            <w:r w:rsidRPr="00B86E0F">
              <w:rPr>
                <w:noProof/>
                <w:lang w:val="kk-KZ"/>
              </w:rPr>
              <w:t xml:space="preserve">  </w:t>
            </w:r>
            <w:r w:rsidRPr="00B86E0F">
              <w:rPr>
                <w:lang w:val="kk-KZ"/>
              </w:rPr>
              <w:t>Прохоров мәдениеті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 xml:space="preserve">6 </w:t>
            </w:r>
            <w:r>
              <w:rPr>
                <w:lang w:val="kk-KZ" w:eastAsia="en-US"/>
              </w:rPr>
              <w:t>балл</w:t>
            </w:r>
          </w:p>
        </w:tc>
      </w:tr>
      <w:tr w:rsidR="005B4C48" w:rsidTr="00344EE3">
        <w:trPr>
          <w:trHeight w:val="613"/>
        </w:trPr>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rsidP="00AF1389">
            <w:pPr>
              <w:rPr>
                <w:lang w:val="kk-KZ" w:eastAsia="en-US"/>
              </w:rPr>
            </w:pPr>
            <w:r>
              <w:rPr>
                <w:lang w:val="kk-KZ" w:eastAsia="en-US"/>
              </w:rPr>
              <w:t>13</w:t>
            </w:r>
          </w:p>
        </w:tc>
        <w:tc>
          <w:tcPr>
            <w:tcW w:w="3599"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rPr>
                <w:lang w:val="kk-KZ"/>
              </w:rPr>
            </w:pPr>
            <w:r w:rsidRPr="00B86E0F">
              <w:rPr>
                <w:b/>
                <w:noProof/>
                <w:lang w:val="kk-KZ"/>
              </w:rPr>
              <w:t>Семинар 13</w:t>
            </w:r>
            <w:r w:rsidRPr="00B86E0F">
              <w:rPr>
                <w:noProof/>
                <w:lang w:val="kk-KZ"/>
              </w:rPr>
              <w:t xml:space="preserve">    </w:t>
            </w:r>
            <w:r w:rsidRPr="00B86E0F">
              <w:rPr>
                <w:lang w:val="kk-KZ"/>
              </w:rPr>
              <w:t>Суслов мәдениеті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r>
              <w:rPr>
                <w:caps/>
                <w:lang w:val="kk-KZ" w:eastAsia="en-US"/>
              </w:rPr>
              <w:t xml:space="preserve">6 </w:t>
            </w:r>
            <w:r>
              <w:rPr>
                <w:lang w:val="kk-KZ" w:eastAsia="en-US"/>
              </w:rPr>
              <w:t>балл</w:t>
            </w:r>
          </w:p>
        </w:tc>
      </w:tr>
      <w:tr w:rsidR="005B4C48" w:rsidTr="00344EE3">
        <w:trPr>
          <w:trHeight w:val="613"/>
        </w:trPr>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rsidP="00AF1389">
            <w:pPr>
              <w:rPr>
                <w:lang w:val="kk-KZ" w:eastAsia="en-US"/>
              </w:rPr>
            </w:pPr>
            <w:r>
              <w:rPr>
                <w:lang w:val="kk-KZ" w:eastAsia="en-US"/>
              </w:rPr>
              <w:t>14</w:t>
            </w:r>
          </w:p>
        </w:tc>
        <w:tc>
          <w:tcPr>
            <w:tcW w:w="3599"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rPr>
                <w:lang w:val="kk-KZ"/>
              </w:rPr>
            </w:pPr>
            <w:r w:rsidRPr="00B86E0F">
              <w:rPr>
                <w:b/>
                <w:noProof/>
                <w:lang w:val="kk-KZ"/>
              </w:rPr>
              <w:t xml:space="preserve">Семинар 14 </w:t>
            </w:r>
            <w:r w:rsidRPr="00B86E0F">
              <w:rPr>
                <w:noProof/>
                <w:lang w:val="kk-KZ"/>
              </w:rPr>
              <w:t xml:space="preserve"> </w:t>
            </w:r>
            <w:r w:rsidRPr="00B86E0F">
              <w:rPr>
                <w:lang w:val="kk-KZ"/>
              </w:rPr>
              <w:t>Шилов мәдениеті</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p>
        </w:tc>
      </w:tr>
      <w:tr w:rsidR="005B4C48"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5B4C48" w:rsidRDefault="005B4C48" w:rsidP="00AF1389">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rPr>
                <w:lang w:val="kk-KZ" w:eastAsia="en-US"/>
              </w:rPr>
            </w:pPr>
          </w:p>
        </w:tc>
        <w:tc>
          <w:tcPr>
            <w:tcW w:w="444"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5B4C48" w:rsidRDefault="005B4C48">
            <w:pPr>
              <w:spacing w:line="276" w:lineRule="auto"/>
              <w:jc w:val="center"/>
              <w:rPr>
                <w:caps/>
                <w:lang w:val="kk-KZ" w:eastAsia="en-US"/>
              </w:rPr>
            </w:pPr>
          </w:p>
        </w:tc>
      </w:tr>
      <w:tr w:rsidR="00BB77FB" w:rsidTr="00344EE3">
        <w:tc>
          <w:tcPr>
            <w:tcW w:w="381" w:type="pct"/>
            <w:tcBorders>
              <w:top w:val="single" w:sz="4" w:space="0" w:color="auto"/>
              <w:left w:val="single" w:sz="4" w:space="0" w:color="auto"/>
              <w:bottom w:val="single" w:sz="4" w:space="0" w:color="auto"/>
              <w:right w:val="single" w:sz="4" w:space="0" w:color="auto"/>
            </w:tcBorders>
            <w:vAlign w:val="center"/>
            <w:hideMark/>
          </w:tcPr>
          <w:p w:rsidR="00BB77FB" w:rsidRDefault="00AF1389">
            <w:pPr>
              <w:rPr>
                <w:lang w:val="kk-KZ" w:eastAsia="en-US"/>
              </w:rPr>
            </w:pPr>
            <w:r>
              <w:rPr>
                <w:lang w:val="kk-KZ" w:eastAsia="en-US"/>
              </w:rPr>
              <w:t>15</w:t>
            </w:r>
          </w:p>
        </w:tc>
        <w:tc>
          <w:tcPr>
            <w:tcW w:w="3599" w:type="pct"/>
            <w:tcBorders>
              <w:top w:val="single" w:sz="4" w:space="0" w:color="auto"/>
              <w:left w:val="single" w:sz="4" w:space="0" w:color="auto"/>
              <w:bottom w:val="single" w:sz="4" w:space="0" w:color="auto"/>
              <w:right w:val="single" w:sz="4" w:space="0" w:color="auto"/>
            </w:tcBorders>
            <w:hideMark/>
          </w:tcPr>
          <w:p w:rsidR="00BB77FB" w:rsidRDefault="005B4C48">
            <w:pPr>
              <w:spacing w:line="276" w:lineRule="auto"/>
              <w:rPr>
                <w:lang w:val="kk-KZ"/>
              </w:rPr>
            </w:pPr>
            <w:r w:rsidRPr="00B86E0F">
              <w:rPr>
                <w:b/>
                <w:noProof/>
                <w:lang w:val="kk-KZ"/>
              </w:rPr>
              <w:t xml:space="preserve">Семинар 15 </w:t>
            </w:r>
            <w:r w:rsidRPr="00B86E0F">
              <w:rPr>
                <w:lang w:val="kk-KZ"/>
              </w:rPr>
              <w:t>Сарматтардың шаруашылығы, қоғамдық құрылымы, тұрмысы</w:t>
            </w:r>
          </w:p>
          <w:p w:rsidR="00344EE3" w:rsidRDefault="00344EE3">
            <w:pPr>
              <w:spacing w:line="276" w:lineRule="auto"/>
              <w:rPr>
                <w:lang w:val="kk-KZ" w:eastAsia="en-US"/>
              </w:rPr>
            </w:pPr>
            <w:r w:rsidRPr="00344EE3">
              <w:rPr>
                <w:i/>
                <w:lang w:val="kk-KZ"/>
              </w:rPr>
              <w:t>Әдістемелік нұсқаулық:</w:t>
            </w:r>
            <w:r>
              <w:rPr>
                <w:lang w:val="kk-KZ"/>
              </w:rPr>
              <w:t xml:space="preserve"> мәселені зерттеумен айналысқан ғалымдардың еңбегін жүйелеу; мәселенің тарихын талдау; негізгі сауалдары мен сұрақтарын саралау.</w:t>
            </w:r>
          </w:p>
        </w:tc>
        <w:tc>
          <w:tcPr>
            <w:tcW w:w="444"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lang w:val="kk-KZ" w:eastAsia="en-US"/>
              </w:rPr>
            </w:pPr>
            <w:r>
              <w:rPr>
                <w:lang w:val="kk-KZ" w:eastAsia="en-US"/>
              </w:rPr>
              <w:t>1</w:t>
            </w: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caps/>
                <w:lang w:val="kk-KZ" w:eastAsia="en-US"/>
              </w:rPr>
            </w:pPr>
            <w:r>
              <w:rPr>
                <w:caps/>
                <w:lang w:val="kk-KZ" w:eastAsia="en-US"/>
              </w:rPr>
              <w:t xml:space="preserve">6 </w:t>
            </w:r>
            <w:r>
              <w:rPr>
                <w:lang w:val="kk-KZ" w:eastAsia="en-US"/>
              </w:rPr>
              <w:t>балл</w:t>
            </w:r>
          </w:p>
        </w:tc>
      </w:tr>
      <w:tr w:rsidR="00BB77FB" w:rsidTr="00344EE3">
        <w:tc>
          <w:tcPr>
            <w:tcW w:w="381" w:type="pct"/>
            <w:vMerge w:val="restart"/>
            <w:tcBorders>
              <w:top w:val="single" w:sz="4" w:space="0" w:color="auto"/>
              <w:left w:val="single" w:sz="4" w:space="0" w:color="auto"/>
              <w:bottom w:val="single" w:sz="4" w:space="0" w:color="auto"/>
              <w:right w:val="single" w:sz="4" w:space="0" w:color="auto"/>
            </w:tcBorders>
            <w:vAlign w:val="center"/>
          </w:tcPr>
          <w:p w:rsidR="00BB77FB" w:rsidRDefault="00BB77FB">
            <w:pPr>
              <w:spacing w:line="276" w:lineRule="auto"/>
              <w:jc w:val="cente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Семинар (48 б.)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jc w:val="center"/>
              <w:rPr>
                <w:b/>
                <w:caps/>
                <w:lang w:val="kk-KZ" w:eastAsia="en-US"/>
              </w:rPr>
            </w:pPr>
            <w:r>
              <w:rPr>
                <w:b/>
                <w:caps/>
                <w:lang w:val="kk-KZ" w:eastAsia="en-US"/>
              </w:rPr>
              <w:t xml:space="preserve">48 </w:t>
            </w:r>
            <w:r>
              <w:rPr>
                <w:lang w:val="kk-KZ" w:eastAsia="en-US"/>
              </w:rPr>
              <w:t>балл</w:t>
            </w:r>
          </w:p>
        </w:tc>
      </w:tr>
      <w:tr w:rsidR="00BB77FB" w:rsidTr="00344EE3">
        <w:tc>
          <w:tcPr>
            <w:tcW w:w="381" w:type="pct"/>
            <w:vMerge/>
            <w:tcBorders>
              <w:top w:val="single" w:sz="4" w:space="0" w:color="auto"/>
              <w:left w:val="single" w:sz="4" w:space="0" w:color="auto"/>
              <w:bottom w:val="single" w:sz="4" w:space="0" w:color="auto"/>
              <w:right w:val="single" w:sz="4" w:space="0" w:color="auto"/>
            </w:tcBorders>
            <w:vAlign w:val="center"/>
            <w:hideMark/>
          </w:tcPr>
          <w:p w:rsidR="00BB77FB" w:rsidRDefault="00BB77FB">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2 Аралық бақылау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AF1389">
            <w:pPr>
              <w:spacing w:line="276" w:lineRule="auto"/>
              <w:jc w:val="center"/>
              <w:rPr>
                <w:b/>
                <w:caps/>
                <w:lang w:val="kk-KZ" w:eastAsia="en-US"/>
              </w:rPr>
            </w:pPr>
            <w:r>
              <w:rPr>
                <w:b/>
                <w:caps/>
                <w:lang w:val="kk-KZ" w:eastAsia="en-US"/>
              </w:rPr>
              <w:t xml:space="preserve">100 </w:t>
            </w:r>
            <w:r w:rsidR="00BB77FB">
              <w:rPr>
                <w:lang w:val="kk-KZ" w:eastAsia="en-US"/>
              </w:rPr>
              <w:t>балл</w:t>
            </w:r>
          </w:p>
        </w:tc>
      </w:tr>
      <w:tr w:rsidR="00BB77FB" w:rsidTr="00344EE3">
        <w:trPr>
          <w:trHeight w:val="132"/>
        </w:trPr>
        <w:tc>
          <w:tcPr>
            <w:tcW w:w="381" w:type="pct"/>
            <w:vMerge/>
            <w:tcBorders>
              <w:top w:val="single" w:sz="4" w:space="0" w:color="auto"/>
              <w:left w:val="single" w:sz="4" w:space="0" w:color="auto"/>
              <w:bottom w:val="single" w:sz="4" w:space="0" w:color="auto"/>
              <w:right w:val="single" w:sz="4" w:space="0" w:color="auto"/>
            </w:tcBorders>
            <w:vAlign w:val="center"/>
            <w:hideMark/>
          </w:tcPr>
          <w:p w:rsidR="00BB77FB" w:rsidRDefault="00BB77FB">
            <w:pPr>
              <w:rPr>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БАРЛЫҒЫ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100 БАЛЛ</w:t>
            </w:r>
          </w:p>
        </w:tc>
      </w:tr>
      <w:tr w:rsidR="00BB77FB" w:rsidTr="00344EE3">
        <w:tc>
          <w:tcPr>
            <w:tcW w:w="381"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3599" w:type="pct"/>
            <w:tcBorders>
              <w:top w:val="single" w:sz="4" w:space="0" w:color="auto"/>
              <w:left w:val="single" w:sz="4" w:space="0" w:color="auto"/>
              <w:bottom w:val="single" w:sz="4" w:space="0" w:color="auto"/>
              <w:right w:val="single" w:sz="4" w:space="0" w:color="auto"/>
            </w:tcBorders>
            <w:hideMark/>
          </w:tcPr>
          <w:p w:rsidR="00BB77FB" w:rsidRDefault="00BB77FB">
            <w:pPr>
              <w:spacing w:line="276" w:lineRule="auto"/>
              <w:rPr>
                <w:b/>
                <w:lang w:val="kk-KZ" w:eastAsia="en-US"/>
              </w:rPr>
            </w:pPr>
            <w:r>
              <w:rPr>
                <w:b/>
                <w:lang w:val="kk-KZ" w:eastAsia="en-US"/>
              </w:rPr>
              <w:t xml:space="preserve">Емтихан </w:t>
            </w:r>
          </w:p>
        </w:tc>
        <w:tc>
          <w:tcPr>
            <w:tcW w:w="444" w:type="pct"/>
            <w:tcBorders>
              <w:top w:val="single" w:sz="4" w:space="0" w:color="auto"/>
              <w:left w:val="single" w:sz="4" w:space="0" w:color="auto"/>
              <w:bottom w:val="single" w:sz="4" w:space="0" w:color="auto"/>
              <w:right w:val="single" w:sz="4" w:space="0" w:color="auto"/>
            </w:tcBorders>
          </w:tcPr>
          <w:p w:rsidR="00BB77FB" w:rsidRDefault="00BB77FB">
            <w:pPr>
              <w:spacing w:line="276" w:lineRule="auto"/>
              <w:jc w:val="center"/>
              <w:rPr>
                <w:b/>
                <w:lang w:val="kk-KZ" w:eastAsia="en-US"/>
              </w:rPr>
            </w:pPr>
          </w:p>
        </w:tc>
        <w:tc>
          <w:tcPr>
            <w:tcW w:w="576" w:type="pct"/>
            <w:tcBorders>
              <w:top w:val="single" w:sz="4" w:space="0" w:color="auto"/>
              <w:left w:val="single" w:sz="4" w:space="0" w:color="auto"/>
              <w:bottom w:val="single" w:sz="4" w:space="0" w:color="auto"/>
              <w:right w:val="single" w:sz="4" w:space="0" w:color="auto"/>
            </w:tcBorders>
            <w:hideMark/>
          </w:tcPr>
          <w:p w:rsidR="00BB77FB" w:rsidRDefault="00AF1389">
            <w:pPr>
              <w:spacing w:line="276" w:lineRule="auto"/>
              <w:jc w:val="center"/>
              <w:rPr>
                <w:b/>
                <w:caps/>
                <w:lang w:val="kk-KZ" w:eastAsia="en-US"/>
              </w:rPr>
            </w:pPr>
            <w:r>
              <w:rPr>
                <w:b/>
                <w:caps/>
                <w:lang w:val="kk-KZ" w:eastAsia="en-US"/>
              </w:rPr>
              <w:t>100 балл</w:t>
            </w:r>
          </w:p>
        </w:tc>
      </w:tr>
    </w:tbl>
    <w:p w:rsidR="004510BB" w:rsidRDefault="004510BB" w:rsidP="004510BB">
      <w:pPr>
        <w:keepNext/>
        <w:tabs>
          <w:tab w:val="center" w:pos="9639"/>
        </w:tabs>
        <w:autoSpaceDE w:val="0"/>
        <w:autoSpaceDN w:val="0"/>
        <w:jc w:val="center"/>
        <w:outlineLvl w:val="1"/>
        <w:rPr>
          <w:b/>
          <w:lang w:val="kk-KZ"/>
        </w:rPr>
      </w:pPr>
    </w:p>
    <w:p w:rsidR="005B4C48" w:rsidRDefault="005B4C48" w:rsidP="004510BB">
      <w:pPr>
        <w:keepNext/>
        <w:tabs>
          <w:tab w:val="center" w:pos="9639"/>
        </w:tabs>
        <w:autoSpaceDE w:val="0"/>
        <w:autoSpaceDN w:val="0"/>
        <w:jc w:val="center"/>
        <w:outlineLvl w:val="1"/>
        <w:rPr>
          <w:b/>
          <w:lang w:val="kk-KZ"/>
        </w:rPr>
      </w:pPr>
    </w:p>
    <w:p w:rsidR="004510BB" w:rsidRDefault="004510BB" w:rsidP="004510BB">
      <w:pPr>
        <w:keepNext/>
        <w:tabs>
          <w:tab w:val="center" w:pos="9639"/>
        </w:tabs>
        <w:autoSpaceDE w:val="0"/>
        <w:autoSpaceDN w:val="0"/>
        <w:jc w:val="center"/>
        <w:outlineLvl w:val="1"/>
        <w:rPr>
          <w:b/>
          <w:lang w:val="kk-KZ"/>
        </w:rPr>
      </w:pPr>
    </w:p>
    <w:p w:rsidR="00BB77FB" w:rsidRDefault="00BB77FB" w:rsidP="00BB77FB">
      <w:pPr>
        <w:keepNext/>
        <w:tabs>
          <w:tab w:val="center" w:pos="9639"/>
        </w:tabs>
        <w:autoSpaceDE w:val="0"/>
        <w:autoSpaceDN w:val="0"/>
        <w:jc w:val="center"/>
        <w:outlineLvl w:val="1"/>
        <w:rPr>
          <w:b/>
          <w:lang w:val="kk-KZ"/>
        </w:rPr>
      </w:pPr>
    </w:p>
    <w:p w:rsidR="00BB77FB" w:rsidRDefault="00BB77FB" w:rsidP="00BB77FB">
      <w:pPr>
        <w:keepNext/>
        <w:tabs>
          <w:tab w:val="center" w:pos="9639"/>
        </w:tabs>
        <w:autoSpaceDE w:val="0"/>
        <w:autoSpaceDN w:val="0"/>
        <w:jc w:val="center"/>
        <w:outlineLvl w:val="1"/>
        <w:rPr>
          <w:b/>
          <w:lang w:val="kk-KZ"/>
        </w:rPr>
      </w:pPr>
      <w:r>
        <w:rPr>
          <w:b/>
          <w:lang w:val="kk-KZ"/>
        </w:rPr>
        <w:t>ӘДЕБИЕТТЕР ТІЗІМІ</w:t>
      </w:r>
    </w:p>
    <w:p w:rsidR="00BB77FB" w:rsidRDefault="00BB77FB" w:rsidP="00BB77FB">
      <w:pPr>
        <w:keepNext/>
        <w:tabs>
          <w:tab w:val="center" w:pos="9639"/>
        </w:tabs>
        <w:autoSpaceDE w:val="0"/>
        <w:autoSpaceDN w:val="0"/>
        <w:jc w:val="center"/>
        <w:outlineLvl w:val="1"/>
        <w:rPr>
          <w:b/>
          <w:lang w:val="kk-KZ"/>
        </w:rPr>
      </w:pPr>
    </w:p>
    <w:p w:rsidR="00BB77FB" w:rsidRDefault="00BB77FB" w:rsidP="00BB77FB">
      <w:pPr>
        <w:rPr>
          <w:b/>
          <w:lang w:val="kk-KZ"/>
        </w:rPr>
      </w:pPr>
      <w:r>
        <w:rPr>
          <w:b/>
          <w:lang w:val="kk-KZ"/>
        </w:rPr>
        <w:t>Негізгі еңбектер:</w:t>
      </w:r>
    </w:p>
    <w:p w:rsidR="005B4C48" w:rsidRPr="009251E0" w:rsidRDefault="005B4C48" w:rsidP="005B4C48">
      <w:pPr>
        <w:pStyle w:val="a8"/>
        <w:jc w:val="both"/>
        <w:rPr>
          <w:rFonts w:ascii="Times New Roman" w:hAnsi="Times New Roman"/>
          <w:sz w:val="24"/>
          <w:szCs w:val="24"/>
        </w:rPr>
      </w:pPr>
      <w:r>
        <w:rPr>
          <w:rFonts w:ascii="Times New Roman" w:hAnsi="Times New Roman"/>
          <w:sz w:val="24"/>
          <w:szCs w:val="24"/>
          <w:lang w:val="kk-KZ"/>
        </w:rPr>
        <w:t xml:space="preserve">1. </w:t>
      </w:r>
      <w:r w:rsidRPr="009251E0">
        <w:rPr>
          <w:rFonts w:ascii="Times New Roman" w:hAnsi="Times New Roman"/>
          <w:sz w:val="24"/>
          <w:szCs w:val="24"/>
        </w:rPr>
        <w:t xml:space="preserve">Акишев К.А., Кушаев </w:t>
      </w:r>
      <w:r w:rsidRPr="009251E0">
        <w:rPr>
          <w:rFonts w:ascii="Times New Roman" w:hAnsi="Times New Roman"/>
          <w:sz w:val="24"/>
          <w:szCs w:val="24"/>
          <w:lang w:val="kk-KZ"/>
        </w:rPr>
        <w:t>Г</w:t>
      </w:r>
      <w:r w:rsidRPr="009251E0">
        <w:rPr>
          <w:rFonts w:ascii="Times New Roman" w:hAnsi="Times New Roman"/>
          <w:sz w:val="24"/>
          <w:szCs w:val="24"/>
        </w:rPr>
        <w:t xml:space="preserve">.А. Древняя культура саков и </w:t>
      </w:r>
      <w:r>
        <w:rPr>
          <w:rFonts w:ascii="Times New Roman" w:hAnsi="Times New Roman"/>
          <w:sz w:val="24"/>
          <w:szCs w:val="24"/>
        </w:rPr>
        <w:t xml:space="preserve">усуней долины реки Или. А., </w:t>
      </w:r>
      <w:r>
        <w:rPr>
          <w:rFonts w:ascii="Times New Roman" w:hAnsi="Times New Roman"/>
          <w:sz w:val="24"/>
          <w:szCs w:val="24"/>
          <w:lang w:val="kk-KZ"/>
        </w:rPr>
        <w:t>2016</w:t>
      </w:r>
      <w:r w:rsidRPr="009251E0">
        <w:rPr>
          <w:rFonts w:ascii="Times New Roman" w:hAnsi="Times New Roman"/>
          <w:sz w:val="24"/>
          <w:szCs w:val="24"/>
        </w:rPr>
        <w:t xml:space="preserve"> </w:t>
      </w:r>
    </w:p>
    <w:p w:rsidR="005B4C48" w:rsidRPr="00324B74" w:rsidRDefault="005B4C48" w:rsidP="005B4C48">
      <w:pPr>
        <w:pStyle w:val="a8"/>
        <w:jc w:val="both"/>
        <w:rPr>
          <w:rFonts w:ascii="Times New Roman" w:hAnsi="Times New Roman"/>
          <w:sz w:val="24"/>
          <w:szCs w:val="24"/>
          <w:lang w:val="kk-KZ"/>
        </w:rPr>
      </w:pPr>
      <w:r>
        <w:rPr>
          <w:rFonts w:ascii="Times New Roman" w:hAnsi="Times New Roman"/>
          <w:sz w:val="24"/>
          <w:szCs w:val="24"/>
          <w:lang w:val="kk-KZ"/>
        </w:rPr>
        <w:t xml:space="preserve">2. </w:t>
      </w:r>
      <w:r w:rsidRPr="009251E0">
        <w:rPr>
          <w:rFonts w:ascii="Times New Roman" w:hAnsi="Times New Roman"/>
          <w:sz w:val="24"/>
          <w:szCs w:val="24"/>
        </w:rPr>
        <w:t>Кызласов Л.Р.Гу</w:t>
      </w:r>
      <w:r>
        <w:rPr>
          <w:rFonts w:ascii="Times New Roman" w:hAnsi="Times New Roman"/>
          <w:sz w:val="24"/>
          <w:szCs w:val="24"/>
        </w:rPr>
        <w:t>ннский дворец на Енисее. М. 20</w:t>
      </w:r>
      <w:r>
        <w:rPr>
          <w:rFonts w:ascii="Times New Roman" w:hAnsi="Times New Roman"/>
          <w:sz w:val="24"/>
          <w:szCs w:val="24"/>
          <w:lang w:val="kk-KZ"/>
        </w:rPr>
        <w:t>17</w:t>
      </w:r>
    </w:p>
    <w:p w:rsidR="005B4C48" w:rsidRPr="00324B74" w:rsidRDefault="005B4C48" w:rsidP="005B4C48">
      <w:pPr>
        <w:pStyle w:val="a8"/>
        <w:jc w:val="both"/>
        <w:rPr>
          <w:rFonts w:ascii="Times New Roman" w:hAnsi="Times New Roman"/>
          <w:sz w:val="24"/>
          <w:szCs w:val="24"/>
          <w:lang w:val="kk-KZ"/>
        </w:rPr>
      </w:pPr>
      <w:r>
        <w:rPr>
          <w:rFonts w:ascii="Times New Roman" w:hAnsi="Times New Roman"/>
          <w:sz w:val="24"/>
          <w:szCs w:val="24"/>
          <w:lang w:val="kk-KZ"/>
        </w:rPr>
        <w:t xml:space="preserve">3. </w:t>
      </w:r>
      <w:r w:rsidRPr="009251E0">
        <w:rPr>
          <w:rFonts w:ascii="Times New Roman" w:hAnsi="Times New Roman"/>
          <w:sz w:val="24"/>
          <w:szCs w:val="24"/>
        </w:rPr>
        <w:t xml:space="preserve">Руденко С.И. Культура хунну </w:t>
      </w:r>
      <w:r>
        <w:rPr>
          <w:rFonts w:ascii="Times New Roman" w:hAnsi="Times New Roman"/>
          <w:sz w:val="24"/>
          <w:szCs w:val="24"/>
        </w:rPr>
        <w:t xml:space="preserve">и Нойнулинские курганы. Л., </w:t>
      </w:r>
      <w:r>
        <w:rPr>
          <w:rFonts w:ascii="Times New Roman" w:hAnsi="Times New Roman"/>
          <w:sz w:val="24"/>
          <w:szCs w:val="24"/>
          <w:lang w:val="kk-KZ"/>
        </w:rPr>
        <w:t>2018</w:t>
      </w:r>
    </w:p>
    <w:p w:rsidR="005B4C48" w:rsidRPr="004C6014" w:rsidRDefault="005B4C48" w:rsidP="005B4C48">
      <w:pPr>
        <w:pStyle w:val="a8"/>
        <w:jc w:val="both"/>
        <w:rPr>
          <w:rFonts w:ascii="Times New Roman" w:hAnsi="Times New Roman"/>
          <w:sz w:val="24"/>
          <w:szCs w:val="24"/>
          <w:lang w:val="kk-KZ"/>
        </w:rPr>
      </w:pPr>
      <w:r>
        <w:rPr>
          <w:rFonts w:ascii="Times New Roman" w:hAnsi="Times New Roman"/>
          <w:sz w:val="24"/>
          <w:szCs w:val="24"/>
          <w:lang w:val="kk-KZ"/>
        </w:rPr>
        <w:lastRenderedPageBreak/>
        <w:t xml:space="preserve">4. </w:t>
      </w:r>
      <w:r w:rsidRPr="009251E0">
        <w:rPr>
          <w:rFonts w:ascii="Times New Roman" w:hAnsi="Times New Roman"/>
          <w:sz w:val="24"/>
          <w:szCs w:val="24"/>
        </w:rPr>
        <w:t xml:space="preserve">Смирнов К.А. Сокровища сарматских вождей и древние города Поволжья. </w:t>
      </w:r>
      <w:r>
        <w:rPr>
          <w:rFonts w:ascii="Times New Roman" w:hAnsi="Times New Roman"/>
          <w:sz w:val="24"/>
          <w:szCs w:val="24"/>
          <w:lang w:val="kk-KZ"/>
        </w:rPr>
        <w:t xml:space="preserve">2-изд. </w:t>
      </w:r>
      <w:r>
        <w:rPr>
          <w:rFonts w:ascii="Times New Roman" w:hAnsi="Times New Roman"/>
          <w:sz w:val="24"/>
          <w:szCs w:val="24"/>
        </w:rPr>
        <w:t>М.,</w:t>
      </w:r>
      <w:r>
        <w:rPr>
          <w:rFonts w:ascii="Times New Roman" w:hAnsi="Times New Roman"/>
          <w:sz w:val="24"/>
          <w:szCs w:val="24"/>
          <w:lang w:val="kk-KZ"/>
        </w:rPr>
        <w:t xml:space="preserve"> 2016</w:t>
      </w:r>
    </w:p>
    <w:p w:rsidR="005B4C48" w:rsidRPr="009251E0" w:rsidRDefault="005B4C48" w:rsidP="005B4C48">
      <w:pPr>
        <w:pStyle w:val="a8"/>
        <w:jc w:val="both"/>
        <w:rPr>
          <w:rFonts w:ascii="Times New Roman" w:hAnsi="Times New Roman"/>
          <w:sz w:val="24"/>
          <w:szCs w:val="24"/>
        </w:rPr>
      </w:pPr>
      <w:r>
        <w:rPr>
          <w:rFonts w:ascii="Times New Roman" w:hAnsi="Times New Roman"/>
          <w:sz w:val="24"/>
          <w:szCs w:val="24"/>
          <w:lang w:val="kk-KZ"/>
        </w:rPr>
        <w:t xml:space="preserve">5. </w:t>
      </w:r>
      <w:r w:rsidRPr="009251E0">
        <w:rPr>
          <w:rFonts w:ascii="Times New Roman" w:hAnsi="Times New Roman"/>
          <w:sz w:val="24"/>
          <w:szCs w:val="24"/>
        </w:rPr>
        <w:t xml:space="preserve">Степная полоса азиатской части СССР в </w:t>
      </w:r>
      <w:r>
        <w:rPr>
          <w:rFonts w:ascii="Times New Roman" w:hAnsi="Times New Roman"/>
          <w:sz w:val="24"/>
          <w:szCs w:val="24"/>
        </w:rPr>
        <w:t xml:space="preserve">скифо-сарматское время. М., </w:t>
      </w:r>
      <w:r>
        <w:rPr>
          <w:rFonts w:ascii="Times New Roman" w:hAnsi="Times New Roman"/>
          <w:sz w:val="24"/>
          <w:szCs w:val="24"/>
          <w:lang w:val="kk-KZ"/>
        </w:rPr>
        <w:t>2016</w:t>
      </w:r>
      <w:r w:rsidRPr="009251E0">
        <w:rPr>
          <w:rFonts w:ascii="Times New Roman" w:hAnsi="Times New Roman"/>
          <w:sz w:val="24"/>
          <w:szCs w:val="24"/>
        </w:rPr>
        <w:t>.</w:t>
      </w:r>
    </w:p>
    <w:p w:rsidR="005B4C48" w:rsidRPr="009251E0" w:rsidRDefault="005B4C48" w:rsidP="005B4C48">
      <w:pPr>
        <w:pStyle w:val="a8"/>
        <w:jc w:val="both"/>
        <w:rPr>
          <w:rFonts w:ascii="Times New Roman" w:hAnsi="Times New Roman"/>
          <w:sz w:val="24"/>
          <w:szCs w:val="24"/>
        </w:rPr>
      </w:pPr>
      <w:r>
        <w:rPr>
          <w:rFonts w:ascii="Times New Roman" w:hAnsi="Times New Roman"/>
          <w:sz w:val="24"/>
          <w:szCs w:val="24"/>
          <w:lang w:val="kk-KZ"/>
        </w:rPr>
        <w:t>6.</w:t>
      </w:r>
      <w:r w:rsidRPr="009251E0">
        <w:rPr>
          <w:rFonts w:ascii="Times New Roman" w:hAnsi="Times New Roman"/>
          <w:sz w:val="24"/>
          <w:szCs w:val="24"/>
        </w:rPr>
        <w:t>Степи европейской части СССР в скифо-сарматское время. М., 1989.</w:t>
      </w:r>
    </w:p>
    <w:p w:rsidR="005B4C48" w:rsidRPr="009251E0" w:rsidRDefault="005B4C48" w:rsidP="005B4C48">
      <w:pPr>
        <w:pStyle w:val="a8"/>
        <w:jc w:val="both"/>
        <w:rPr>
          <w:rFonts w:ascii="Times New Roman" w:hAnsi="Times New Roman"/>
          <w:sz w:val="24"/>
          <w:szCs w:val="24"/>
        </w:rPr>
      </w:pPr>
      <w:r>
        <w:rPr>
          <w:rFonts w:ascii="Times New Roman" w:hAnsi="Times New Roman"/>
          <w:sz w:val="24"/>
          <w:szCs w:val="24"/>
          <w:lang w:val="kk-KZ"/>
        </w:rPr>
        <w:t>7.</w:t>
      </w:r>
      <w:r w:rsidRPr="009251E0">
        <w:rPr>
          <w:rFonts w:ascii="Times New Roman" w:hAnsi="Times New Roman"/>
          <w:sz w:val="24"/>
          <w:szCs w:val="24"/>
        </w:rPr>
        <w:t>Сулимирский Т. Сарматы. Д</w:t>
      </w:r>
      <w:r>
        <w:rPr>
          <w:rFonts w:ascii="Times New Roman" w:hAnsi="Times New Roman"/>
          <w:sz w:val="24"/>
          <w:szCs w:val="24"/>
        </w:rPr>
        <w:t>ревний народ юга России. М., 20</w:t>
      </w:r>
      <w:r>
        <w:rPr>
          <w:rFonts w:ascii="Times New Roman" w:hAnsi="Times New Roman"/>
          <w:sz w:val="24"/>
          <w:szCs w:val="24"/>
          <w:lang w:val="kk-KZ"/>
        </w:rPr>
        <w:t>1</w:t>
      </w:r>
      <w:r w:rsidRPr="009251E0">
        <w:rPr>
          <w:rFonts w:ascii="Times New Roman" w:hAnsi="Times New Roman"/>
          <w:sz w:val="24"/>
          <w:szCs w:val="24"/>
        </w:rPr>
        <w:t>7.</w:t>
      </w:r>
    </w:p>
    <w:p w:rsidR="005B4C48" w:rsidRPr="009251E0" w:rsidRDefault="005B4C48" w:rsidP="005B4C48">
      <w:pPr>
        <w:pStyle w:val="a8"/>
        <w:jc w:val="both"/>
        <w:rPr>
          <w:rFonts w:ascii="Times New Roman" w:hAnsi="Times New Roman"/>
          <w:sz w:val="24"/>
          <w:szCs w:val="24"/>
          <w:lang w:val="kk-KZ"/>
        </w:rPr>
      </w:pPr>
      <w:r w:rsidRPr="009251E0">
        <w:rPr>
          <w:rFonts w:ascii="Times New Roman" w:hAnsi="Times New Roman"/>
          <w:sz w:val="24"/>
          <w:szCs w:val="24"/>
        </w:rPr>
        <w:t>8</w:t>
      </w:r>
      <w:r w:rsidRPr="009251E0">
        <w:rPr>
          <w:rFonts w:ascii="Times New Roman" w:hAnsi="Times New Roman"/>
          <w:sz w:val="24"/>
          <w:szCs w:val="24"/>
          <w:lang w:val="kk-KZ"/>
        </w:rPr>
        <w:t xml:space="preserve">. </w:t>
      </w:r>
      <w:r w:rsidRPr="009251E0">
        <w:rPr>
          <w:rFonts w:ascii="Times New Roman" w:hAnsi="Times New Roman"/>
          <w:sz w:val="24"/>
          <w:szCs w:val="24"/>
        </w:rPr>
        <w:t>Боталов С.Г., Гуцалов С.Ю. Гунно-сарматы Урало-Казах</w:t>
      </w:r>
      <w:r>
        <w:rPr>
          <w:rFonts w:ascii="Times New Roman" w:hAnsi="Times New Roman"/>
          <w:sz w:val="24"/>
          <w:szCs w:val="24"/>
        </w:rPr>
        <w:t>станских степей. Челябинск, 20</w:t>
      </w:r>
      <w:r>
        <w:rPr>
          <w:rFonts w:ascii="Times New Roman" w:hAnsi="Times New Roman"/>
          <w:sz w:val="24"/>
          <w:szCs w:val="24"/>
          <w:lang w:val="kk-KZ"/>
        </w:rPr>
        <w:t>15</w:t>
      </w:r>
      <w:r w:rsidRPr="009251E0">
        <w:rPr>
          <w:rFonts w:ascii="Times New Roman" w:hAnsi="Times New Roman"/>
          <w:sz w:val="24"/>
          <w:szCs w:val="24"/>
        </w:rPr>
        <w:t>.</w:t>
      </w:r>
    </w:p>
    <w:p w:rsidR="005B4C48" w:rsidRPr="009251E0" w:rsidRDefault="005B4C48" w:rsidP="005B4C48">
      <w:pPr>
        <w:pStyle w:val="a8"/>
        <w:jc w:val="both"/>
        <w:rPr>
          <w:rFonts w:ascii="Times New Roman" w:hAnsi="Times New Roman"/>
          <w:sz w:val="24"/>
          <w:szCs w:val="24"/>
        </w:rPr>
      </w:pPr>
      <w:r w:rsidRPr="009251E0">
        <w:rPr>
          <w:rFonts w:ascii="Times New Roman" w:hAnsi="Times New Roman"/>
          <w:sz w:val="24"/>
          <w:szCs w:val="24"/>
          <w:lang w:val="kk-KZ"/>
        </w:rPr>
        <w:t xml:space="preserve">9. </w:t>
      </w:r>
      <w:r w:rsidRPr="009251E0">
        <w:rPr>
          <w:rFonts w:ascii="Times New Roman" w:hAnsi="Times New Roman"/>
          <w:sz w:val="24"/>
          <w:szCs w:val="24"/>
        </w:rPr>
        <w:t xml:space="preserve">Хазанов А.М. Очерки </w:t>
      </w:r>
      <w:r>
        <w:rPr>
          <w:rFonts w:ascii="Times New Roman" w:hAnsi="Times New Roman"/>
          <w:sz w:val="24"/>
          <w:szCs w:val="24"/>
        </w:rPr>
        <w:t xml:space="preserve">военного дела сарматов. </w:t>
      </w:r>
      <w:r>
        <w:rPr>
          <w:rFonts w:ascii="Times New Roman" w:hAnsi="Times New Roman"/>
          <w:sz w:val="24"/>
          <w:szCs w:val="24"/>
          <w:lang w:val="kk-KZ"/>
        </w:rPr>
        <w:t xml:space="preserve">2-изд. </w:t>
      </w:r>
      <w:r>
        <w:rPr>
          <w:rFonts w:ascii="Times New Roman" w:hAnsi="Times New Roman"/>
          <w:sz w:val="24"/>
          <w:szCs w:val="24"/>
        </w:rPr>
        <w:t xml:space="preserve">М., </w:t>
      </w:r>
      <w:r>
        <w:rPr>
          <w:rFonts w:ascii="Times New Roman" w:hAnsi="Times New Roman"/>
          <w:sz w:val="24"/>
          <w:szCs w:val="24"/>
          <w:lang w:val="kk-KZ"/>
        </w:rPr>
        <w:t>2018</w:t>
      </w:r>
      <w:r w:rsidRPr="009251E0">
        <w:rPr>
          <w:rFonts w:ascii="Times New Roman" w:hAnsi="Times New Roman"/>
          <w:sz w:val="24"/>
          <w:szCs w:val="24"/>
        </w:rPr>
        <w:t>.</w:t>
      </w:r>
    </w:p>
    <w:p w:rsidR="00BB77FB" w:rsidRDefault="00BB77FB" w:rsidP="00BB77FB">
      <w:pPr>
        <w:jc w:val="center"/>
        <w:rPr>
          <w:b/>
          <w:lang w:val="kk-KZ"/>
        </w:rPr>
      </w:pPr>
    </w:p>
    <w:p w:rsidR="00BB77FB" w:rsidRDefault="00BB77FB" w:rsidP="00BB77FB">
      <w:pPr>
        <w:jc w:val="center"/>
        <w:rPr>
          <w:b/>
          <w:lang w:val="kk-KZ"/>
        </w:rPr>
      </w:pPr>
      <w:r>
        <w:rPr>
          <w:b/>
          <w:lang w:val="kk-KZ"/>
        </w:rPr>
        <w:t>ПӘННІҢ АКАДЕМИЯЛЫҚ САЯСАТЫ</w:t>
      </w:r>
    </w:p>
    <w:p w:rsidR="00BB77FB" w:rsidRDefault="00BB77FB" w:rsidP="00BB77FB">
      <w:pPr>
        <w:jc w:val="center"/>
        <w:rPr>
          <w:b/>
          <w:lang w:val="kk-KZ"/>
        </w:rPr>
      </w:pPr>
    </w:p>
    <w:p w:rsidR="00BB77FB" w:rsidRDefault="00BB77FB" w:rsidP="00BB77FB">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B77FB" w:rsidRDefault="00BB77FB" w:rsidP="00BB77FB">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B77FB" w:rsidRDefault="00BB77FB" w:rsidP="00BB77FB">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BB77FB" w:rsidRDefault="00BB77FB" w:rsidP="00BB77FB">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B77FB" w:rsidRDefault="00BB77FB" w:rsidP="00BB77FB">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BB77FB" w:rsidTr="00F959A5">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7FB" w:rsidRDefault="00BB77FB" w:rsidP="00F959A5">
            <w:pPr>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7FB" w:rsidRDefault="00BB77FB" w:rsidP="00F959A5">
            <w:pPr>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7FB" w:rsidRDefault="00BB77FB" w:rsidP="00F959A5">
            <w:pPr>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77FB" w:rsidRDefault="00BB77FB" w:rsidP="00F959A5">
            <w:pPr>
              <w:jc w:val="center"/>
              <w:rPr>
                <w:b/>
                <w:sz w:val="20"/>
                <w:szCs w:val="20"/>
                <w:lang w:val="kk-KZ"/>
              </w:rPr>
            </w:pPr>
            <w:r>
              <w:rPr>
                <w:sz w:val="20"/>
                <w:szCs w:val="20"/>
                <w:lang w:val="kk-KZ"/>
              </w:rPr>
              <w:t>Дәстүрлі жүйе бойынша бағалау</w:t>
            </w:r>
          </w:p>
        </w:tc>
      </w:tr>
      <w:tr w:rsidR="00BB77FB" w:rsidTr="00F959A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Өте жақсы</w:t>
            </w: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xml:space="preserve">Жақсы </w:t>
            </w: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xml:space="preserve">Қанағаттанарлық </w:t>
            </w: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B77FB" w:rsidRDefault="00BB77FB" w:rsidP="00F959A5">
            <w:pPr>
              <w:rPr>
                <w:sz w:val="20"/>
                <w:szCs w:val="20"/>
                <w:lang w:val="kk-KZ"/>
              </w:rPr>
            </w:pPr>
          </w:p>
        </w:tc>
      </w:tr>
      <w:tr w:rsidR="00BB77FB" w:rsidTr="00F959A5">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xml:space="preserve">Қанақаттанарлықсыз </w:t>
            </w:r>
          </w:p>
        </w:tc>
      </w:tr>
      <w:tr w:rsidR="00BB77FB" w:rsidRPr="00AF1389" w:rsidTr="00F959A5">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I </w:t>
            </w:r>
          </w:p>
          <w:p w:rsidR="00BB77FB" w:rsidRDefault="00BB77FB" w:rsidP="00F959A5">
            <w:pPr>
              <w:pStyle w:val="2"/>
              <w:spacing w:after="0" w:line="240" w:lineRule="auto"/>
              <w:jc w:val="center"/>
              <w:rPr>
                <w:lang w:val="kk-KZ"/>
              </w:rPr>
            </w:pPr>
            <w:r>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Пән аяқталмаған</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RPr="00AF1389" w:rsidTr="00F959A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P</w:t>
            </w:r>
          </w:p>
          <w:p w:rsidR="00BB77FB" w:rsidRDefault="00BB77FB" w:rsidP="00F959A5">
            <w:pPr>
              <w:pStyle w:val="2"/>
              <w:spacing w:after="0" w:line="240" w:lineRule="auto"/>
              <w:jc w:val="center"/>
              <w:rPr>
                <w:lang w:val="kk-KZ"/>
              </w:rPr>
            </w:pPr>
            <w:r>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b/>
                <w:lang w:val="kk-KZ"/>
              </w:rPr>
            </w:pPr>
            <w:r>
              <w:rPr>
                <w:b/>
                <w:lang w:val="kk-KZ"/>
              </w:rPr>
              <w:t>-</w:t>
            </w:r>
          </w:p>
          <w:p w:rsidR="00BB77FB" w:rsidRDefault="00BB77FB" w:rsidP="00F959A5">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«Есептелінді»</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RPr="00AF1389" w:rsidTr="00F959A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NP </w:t>
            </w:r>
          </w:p>
          <w:p w:rsidR="00BB77FB" w:rsidRDefault="00BB77FB" w:rsidP="00F959A5">
            <w:pPr>
              <w:pStyle w:val="2"/>
              <w:spacing w:after="0" w:line="240" w:lineRule="auto"/>
              <w:jc w:val="center"/>
              <w:rPr>
                <w:lang w:val="kk-KZ"/>
              </w:rPr>
            </w:pPr>
            <w:r>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b/>
                <w:lang w:val="kk-KZ"/>
              </w:rPr>
            </w:pPr>
            <w:r>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b/>
                <w:lang w:val="kk-KZ"/>
              </w:rPr>
            </w:pPr>
            <w:r>
              <w:rPr>
                <w:b/>
                <w:lang w:val="kk-KZ"/>
              </w:rPr>
              <w:t>-</w:t>
            </w:r>
          </w:p>
          <w:p w:rsidR="00BB77FB" w:rsidRDefault="00BB77FB" w:rsidP="00F959A5">
            <w:pPr>
              <w:pStyle w:val="2"/>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Есептелінбейді»</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RPr="00AF1389" w:rsidTr="00F959A5">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W </w:t>
            </w:r>
          </w:p>
          <w:p w:rsidR="00BB77FB" w:rsidRDefault="00BB77FB" w:rsidP="00F959A5">
            <w:pPr>
              <w:pStyle w:val="2"/>
              <w:spacing w:after="0" w:line="240" w:lineRule="auto"/>
              <w:jc w:val="center"/>
              <w:rPr>
                <w:lang w:val="kk-KZ"/>
              </w:rPr>
            </w:pPr>
            <w:r>
              <w:rPr>
                <w:lang w:val="kk-KZ"/>
              </w:rPr>
              <w:lastRenderedPageBreak/>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lastRenderedPageBreak/>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«Пәннен бас тарту»</w:t>
            </w:r>
          </w:p>
          <w:p w:rsidR="00BB77FB" w:rsidRDefault="00BB77FB" w:rsidP="00F959A5">
            <w:pPr>
              <w:pStyle w:val="2"/>
              <w:spacing w:after="0" w:line="240" w:lineRule="auto"/>
              <w:jc w:val="center"/>
              <w:rPr>
                <w:i/>
                <w:lang w:val="kk-KZ"/>
              </w:rPr>
            </w:pPr>
            <w:r>
              <w:rPr>
                <w:i/>
                <w:lang w:val="kk-KZ"/>
              </w:rPr>
              <w:lastRenderedPageBreak/>
              <w:t>(GPA  есептеу кезінде есептелінбейді)</w:t>
            </w:r>
          </w:p>
        </w:tc>
      </w:tr>
      <w:tr w:rsidR="00BB77FB" w:rsidTr="00F959A5">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spacing w:val="-6"/>
                <w:lang w:val="kk-KZ"/>
              </w:rPr>
            </w:pPr>
            <w:r>
              <w:rPr>
                <w:spacing w:val="-6"/>
                <w:lang w:val="kk-KZ"/>
              </w:rPr>
              <w:lastRenderedPageBreak/>
              <w:t xml:space="preserve">AW </w:t>
            </w:r>
          </w:p>
          <w:p w:rsidR="00BB77FB" w:rsidRDefault="00BB77FB" w:rsidP="00F959A5">
            <w:pPr>
              <w:pStyle w:val="2"/>
              <w:spacing w:after="0" w:line="240" w:lineRule="auto"/>
              <w:jc w:val="center"/>
              <w:rPr>
                <w:lang w:val="kk-KZ"/>
              </w:rPr>
            </w:pPr>
            <w:r>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Пәннен академиялық себеп бойынша алып тастау</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RPr="00AF1389" w:rsidTr="00F959A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AU </w:t>
            </w:r>
          </w:p>
          <w:p w:rsidR="00BB77FB" w:rsidRDefault="00BB77FB" w:rsidP="00F959A5">
            <w:pPr>
              <w:pStyle w:val="2"/>
              <w:spacing w:after="0" w:line="240" w:lineRule="auto"/>
              <w:jc w:val="center"/>
              <w:rPr>
                <w:lang w:val="kk-KZ"/>
              </w:rPr>
            </w:pPr>
            <w:r>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jc w:val="center"/>
              <w:rPr>
                <w:sz w:val="20"/>
                <w:szCs w:val="20"/>
                <w:lang w:val="kk-KZ"/>
              </w:rPr>
            </w:pPr>
            <w:r>
              <w:rPr>
                <w:sz w:val="20"/>
                <w:szCs w:val="20"/>
                <w:lang w:val="kk-KZ"/>
              </w:rPr>
              <w:t>« Пән тыңдалды»</w:t>
            </w:r>
          </w:p>
          <w:p w:rsidR="00BB77FB" w:rsidRDefault="00BB77FB" w:rsidP="00F959A5">
            <w:pPr>
              <w:pStyle w:val="2"/>
              <w:spacing w:after="0" w:line="240" w:lineRule="auto"/>
              <w:jc w:val="center"/>
              <w:rPr>
                <w:i/>
                <w:lang w:val="kk-KZ"/>
              </w:rPr>
            </w:pPr>
            <w:r>
              <w:rPr>
                <w:i/>
                <w:lang w:val="kk-KZ"/>
              </w:rPr>
              <w:t>(GPA  есептеу кезінде есептелінбейді)</w:t>
            </w:r>
          </w:p>
        </w:tc>
      </w:tr>
      <w:tr w:rsidR="00BB77FB" w:rsidTr="00F959A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30-60</w:t>
            </w:r>
          </w:p>
          <w:p w:rsidR="00BB77FB" w:rsidRDefault="00BB77FB" w:rsidP="00F959A5">
            <w:pPr>
              <w:pStyle w:val="2"/>
              <w:spacing w:after="0" w:line="240" w:lineRule="auto"/>
              <w:jc w:val="center"/>
              <w:rPr>
                <w:lang w:val="kk-KZ"/>
              </w:rPr>
            </w:pPr>
            <w:r>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r>
              <w:rPr>
                <w:lang w:val="kk-KZ"/>
              </w:rPr>
              <w:t>Аттестатталған</w:t>
            </w:r>
          </w:p>
          <w:p w:rsidR="00BB77FB" w:rsidRDefault="00BB77FB" w:rsidP="00F959A5">
            <w:pPr>
              <w:pStyle w:val="2"/>
              <w:spacing w:after="0" w:line="240" w:lineRule="auto"/>
              <w:rPr>
                <w:lang w:val="kk-KZ"/>
              </w:rPr>
            </w:pPr>
          </w:p>
        </w:tc>
      </w:tr>
      <w:tr w:rsidR="00BB77FB" w:rsidTr="00F959A5">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0-29</w:t>
            </w:r>
          </w:p>
          <w:p w:rsidR="00BB77FB" w:rsidRDefault="00BB77FB" w:rsidP="00F959A5">
            <w:pPr>
              <w:pStyle w:val="2"/>
              <w:spacing w:after="0" w:line="240" w:lineRule="auto"/>
              <w:jc w:val="center"/>
              <w:rPr>
                <w:lang w:val="kk-KZ"/>
              </w:rPr>
            </w:pPr>
            <w:r>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B77FB" w:rsidRDefault="00BB77FB" w:rsidP="00F959A5">
            <w:pPr>
              <w:pStyle w:val="2"/>
              <w:spacing w:after="0" w:line="240" w:lineRule="auto"/>
              <w:jc w:val="center"/>
              <w:rPr>
                <w:lang w:val="kk-KZ"/>
              </w:rPr>
            </w:pPr>
            <w:r>
              <w:rPr>
                <w:lang w:val="kk-KZ"/>
              </w:rPr>
              <w:t>Аттестатталмаған</w:t>
            </w:r>
          </w:p>
          <w:p w:rsidR="00BB77FB" w:rsidRDefault="00BB77FB" w:rsidP="00F959A5">
            <w:pPr>
              <w:pStyle w:val="2"/>
              <w:spacing w:after="0" w:line="240" w:lineRule="auto"/>
              <w:jc w:val="center"/>
              <w:rPr>
                <w:lang w:val="kk-KZ"/>
              </w:rPr>
            </w:pPr>
          </w:p>
        </w:tc>
      </w:tr>
      <w:tr w:rsidR="00BB77FB" w:rsidTr="00F959A5">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77FB" w:rsidRDefault="00BB77FB" w:rsidP="00F959A5">
            <w:pPr>
              <w:pStyle w:val="2"/>
              <w:spacing w:after="0" w:line="240" w:lineRule="auto"/>
              <w:jc w:val="center"/>
              <w:rPr>
                <w:lang w:val="kk-KZ"/>
              </w:rPr>
            </w:pPr>
            <w:r>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B77FB" w:rsidRDefault="00BB77FB" w:rsidP="00F959A5">
            <w:pPr>
              <w:pStyle w:val="a7"/>
              <w:jc w:val="center"/>
              <w:rPr>
                <w:szCs w:val="20"/>
                <w:lang w:val="kk-KZ"/>
              </w:rPr>
            </w:pPr>
            <w:r>
              <w:rPr>
                <w:szCs w:val="20"/>
                <w:lang w:val="kk-KZ"/>
              </w:rPr>
              <w:t>Пәнді қайта оқу</w:t>
            </w:r>
          </w:p>
        </w:tc>
      </w:tr>
    </w:tbl>
    <w:p w:rsidR="00BB77FB" w:rsidRDefault="00BB77FB" w:rsidP="00BB77FB"/>
    <w:p w:rsidR="00BB77FB" w:rsidRDefault="00BB77FB" w:rsidP="00BB77FB"/>
    <w:p w:rsidR="004713EF" w:rsidRDefault="004713EF"/>
    <w:sectPr w:rsidR="004713EF" w:rsidSect="000B457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440" w:rsidRDefault="009D4440" w:rsidP="004510BB">
      <w:r>
        <w:separator/>
      </w:r>
    </w:p>
  </w:endnote>
  <w:endnote w:type="continuationSeparator" w:id="1">
    <w:p w:rsidR="009D4440" w:rsidRDefault="009D4440" w:rsidP="004510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440" w:rsidRDefault="009D4440" w:rsidP="004510BB">
      <w:r>
        <w:separator/>
      </w:r>
    </w:p>
  </w:footnote>
  <w:footnote w:type="continuationSeparator" w:id="1">
    <w:p w:rsidR="009D4440" w:rsidRDefault="009D4440" w:rsidP="004510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7F28"/>
    <w:multiLevelType w:val="hybridMultilevel"/>
    <w:tmpl w:val="56928D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D5A532F"/>
    <w:multiLevelType w:val="hybridMultilevel"/>
    <w:tmpl w:val="4F585C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9245F"/>
    <w:rsid w:val="000B4575"/>
    <w:rsid w:val="001A48C9"/>
    <w:rsid w:val="00344EE3"/>
    <w:rsid w:val="004510BB"/>
    <w:rsid w:val="004713EF"/>
    <w:rsid w:val="005B4C48"/>
    <w:rsid w:val="0072250E"/>
    <w:rsid w:val="007B5185"/>
    <w:rsid w:val="00833FF7"/>
    <w:rsid w:val="009A792C"/>
    <w:rsid w:val="009D4440"/>
    <w:rsid w:val="00A9283B"/>
    <w:rsid w:val="00AF1389"/>
    <w:rsid w:val="00BB77FB"/>
    <w:rsid w:val="00BC6153"/>
    <w:rsid w:val="00D33776"/>
    <w:rsid w:val="00F924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0BB"/>
    <w:pPr>
      <w:tabs>
        <w:tab w:val="center" w:pos="4677"/>
        <w:tab w:val="right" w:pos="9355"/>
      </w:tabs>
    </w:pPr>
  </w:style>
  <w:style w:type="character" w:customStyle="1" w:styleId="a4">
    <w:name w:val="Верхний колонтитул Знак"/>
    <w:basedOn w:val="a0"/>
    <w:link w:val="a3"/>
    <w:uiPriority w:val="99"/>
    <w:rsid w:val="004510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10BB"/>
    <w:pPr>
      <w:tabs>
        <w:tab w:val="center" w:pos="4677"/>
        <w:tab w:val="right" w:pos="9355"/>
      </w:tabs>
    </w:pPr>
  </w:style>
  <w:style w:type="character" w:customStyle="1" w:styleId="a6">
    <w:name w:val="Нижний колонтитул Знак"/>
    <w:basedOn w:val="a0"/>
    <w:link w:val="a5"/>
    <w:uiPriority w:val="99"/>
    <w:rsid w:val="004510BB"/>
    <w:rPr>
      <w:rFonts w:ascii="Times New Roman" w:eastAsia="Times New Roman" w:hAnsi="Times New Roman" w:cs="Times New Roman"/>
      <w:sz w:val="24"/>
      <w:szCs w:val="24"/>
      <w:lang w:eastAsia="ru-RU"/>
    </w:rPr>
  </w:style>
  <w:style w:type="paragraph" w:styleId="2">
    <w:name w:val="Body Text 2"/>
    <w:basedOn w:val="a"/>
    <w:link w:val="20"/>
    <w:unhideWhenUsed/>
    <w:rsid w:val="00BB77FB"/>
    <w:pPr>
      <w:spacing w:after="120" w:line="480" w:lineRule="auto"/>
    </w:pPr>
    <w:rPr>
      <w:sz w:val="20"/>
      <w:szCs w:val="20"/>
    </w:rPr>
  </w:style>
  <w:style w:type="character" w:customStyle="1" w:styleId="20">
    <w:name w:val="Основной текст 2 Знак"/>
    <w:basedOn w:val="a0"/>
    <w:link w:val="2"/>
    <w:rsid w:val="00BB77FB"/>
    <w:rPr>
      <w:rFonts w:ascii="Times New Roman" w:eastAsia="Times New Roman" w:hAnsi="Times New Roman" w:cs="Times New Roman"/>
      <w:sz w:val="20"/>
      <w:szCs w:val="20"/>
    </w:rPr>
  </w:style>
  <w:style w:type="paragraph" w:customStyle="1" w:styleId="a7">
    <w:name w:val="Без отступа"/>
    <w:basedOn w:val="a"/>
    <w:uiPriority w:val="99"/>
    <w:rsid w:val="00BB77FB"/>
    <w:rPr>
      <w:rFonts w:eastAsia="Calibri"/>
      <w:sz w:val="20"/>
    </w:rPr>
  </w:style>
  <w:style w:type="character" w:customStyle="1" w:styleId="s00">
    <w:name w:val="s00"/>
    <w:uiPriority w:val="99"/>
    <w:rsid w:val="00BB77FB"/>
    <w:rPr>
      <w:rFonts w:ascii="Times New Roman" w:hAnsi="Times New Roman" w:cs="Times New Roman" w:hint="default"/>
      <w:b w:val="0"/>
      <w:bCs w:val="0"/>
      <w:i w:val="0"/>
      <w:iCs w:val="0"/>
      <w:color w:val="000000"/>
    </w:rPr>
  </w:style>
  <w:style w:type="paragraph" w:styleId="HTML">
    <w:name w:val="HTML Preformatted"/>
    <w:basedOn w:val="a"/>
    <w:link w:val="HTML0"/>
    <w:uiPriority w:val="99"/>
    <w:unhideWhenUsed/>
    <w:rsid w:val="005B4C48"/>
    <w:pPr>
      <w:spacing w:after="200" w:line="276" w:lineRule="auto"/>
    </w:pPr>
    <w:rPr>
      <w:rFonts w:ascii="Courier New" w:eastAsia="Calibri" w:hAnsi="Courier New"/>
      <w:sz w:val="20"/>
      <w:szCs w:val="20"/>
      <w:lang w:eastAsia="en-US"/>
    </w:rPr>
  </w:style>
  <w:style w:type="character" w:customStyle="1" w:styleId="HTML0">
    <w:name w:val="Стандартный HTML Знак"/>
    <w:basedOn w:val="a0"/>
    <w:link w:val="HTML"/>
    <w:uiPriority w:val="99"/>
    <w:rsid w:val="005B4C48"/>
    <w:rPr>
      <w:rFonts w:ascii="Courier New" w:eastAsia="Calibri" w:hAnsi="Courier New" w:cs="Times New Roman"/>
      <w:sz w:val="20"/>
      <w:szCs w:val="20"/>
    </w:rPr>
  </w:style>
  <w:style w:type="paragraph" w:styleId="a8">
    <w:name w:val="No Spacing"/>
    <w:uiPriority w:val="1"/>
    <w:qFormat/>
    <w:rsid w:val="005B4C4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0BB"/>
    <w:pPr>
      <w:tabs>
        <w:tab w:val="center" w:pos="4677"/>
        <w:tab w:val="right" w:pos="9355"/>
      </w:tabs>
    </w:pPr>
  </w:style>
  <w:style w:type="character" w:customStyle="1" w:styleId="a4">
    <w:name w:val="Верхний колонтитул Знак"/>
    <w:basedOn w:val="a0"/>
    <w:link w:val="a3"/>
    <w:uiPriority w:val="99"/>
    <w:rsid w:val="004510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10BB"/>
    <w:pPr>
      <w:tabs>
        <w:tab w:val="center" w:pos="4677"/>
        <w:tab w:val="right" w:pos="9355"/>
      </w:tabs>
    </w:pPr>
  </w:style>
  <w:style w:type="character" w:customStyle="1" w:styleId="a6">
    <w:name w:val="Нижний колонтитул Знак"/>
    <w:basedOn w:val="a0"/>
    <w:link w:val="a5"/>
    <w:uiPriority w:val="99"/>
    <w:rsid w:val="004510BB"/>
    <w:rPr>
      <w:rFonts w:ascii="Times New Roman" w:eastAsia="Times New Roman" w:hAnsi="Times New Roman" w:cs="Times New Roman"/>
      <w:sz w:val="24"/>
      <w:szCs w:val="24"/>
      <w:lang w:eastAsia="ru-RU"/>
    </w:rPr>
  </w:style>
  <w:style w:type="paragraph" w:styleId="2">
    <w:name w:val="Body Text 2"/>
    <w:basedOn w:val="a"/>
    <w:link w:val="20"/>
    <w:unhideWhenUsed/>
    <w:rsid w:val="00BB77FB"/>
    <w:pPr>
      <w:spacing w:after="120" w:line="480" w:lineRule="auto"/>
    </w:pPr>
    <w:rPr>
      <w:sz w:val="20"/>
      <w:szCs w:val="20"/>
      <w:lang w:val="x-none" w:eastAsia="x-none"/>
    </w:rPr>
  </w:style>
  <w:style w:type="character" w:customStyle="1" w:styleId="20">
    <w:name w:val="Основной текст 2 Знак"/>
    <w:basedOn w:val="a0"/>
    <w:link w:val="2"/>
    <w:rsid w:val="00BB77FB"/>
    <w:rPr>
      <w:rFonts w:ascii="Times New Roman" w:eastAsia="Times New Roman" w:hAnsi="Times New Roman" w:cs="Times New Roman"/>
      <w:sz w:val="20"/>
      <w:szCs w:val="20"/>
      <w:lang w:val="x-none" w:eastAsia="x-none"/>
    </w:rPr>
  </w:style>
  <w:style w:type="paragraph" w:customStyle="1" w:styleId="a7">
    <w:name w:val="Без отступа"/>
    <w:basedOn w:val="a"/>
    <w:uiPriority w:val="99"/>
    <w:rsid w:val="00BB77FB"/>
    <w:rPr>
      <w:rFonts w:eastAsia="Calibri"/>
      <w:sz w:val="20"/>
    </w:rPr>
  </w:style>
  <w:style w:type="character" w:customStyle="1" w:styleId="s00">
    <w:name w:val="s00"/>
    <w:uiPriority w:val="99"/>
    <w:rsid w:val="00BB77FB"/>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2419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F143-04D2-4301-ABF1-3F316F90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944</Words>
  <Characters>5384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cp:revision>
  <dcterms:created xsi:type="dcterms:W3CDTF">2013-09-15T20:35:00Z</dcterms:created>
  <dcterms:modified xsi:type="dcterms:W3CDTF">2018-11-09T03:31:00Z</dcterms:modified>
</cp:coreProperties>
</file>